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7" w:rsidRDefault="00260827">
      <w:pPr>
        <w:pStyle w:val="Corpsdetexte"/>
        <w:rPr>
          <w:rFonts w:ascii="Times New Roman"/>
          <w:sz w:val="20"/>
        </w:rPr>
      </w:pPr>
    </w:p>
    <w:p w:rsidR="00260827" w:rsidRDefault="00260827">
      <w:pPr>
        <w:pStyle w:val="Corpsdetexte"/>
        <w:rPr>
          <w:rFonts w:ascii="Times New Roman"/>
          <w:sz w:val="20"/>
        </w:rPr>
      </w:pPr>
    </w:p>
    <w:p w:rsidR="00260827" w:rsidRDefault="00260827">
      <w:pPr>
        <w:pStyle w:val="Corpsdetexte"/>
        <w:rPr>
          <w:rFonts w:ascii="Times New Roman"/>
          <w:sz w:val="20"/>
        </w:rPr>
      </w:pPr>
    </w:p>
    <w:p w:rsidR="00260827" w:rsidRDefault="00260827">
      <w:pPr>
        <w:pStyle w:val="Corpsdetexte"/>
        <w:rPr>
          <w:rFonts w:ascii="Times New Roman"/>
          <w:sz w:val="20"/>
        </w:rPr>
      </w:pPr>
    </w:p>
    <w:p w:rsidR="00260827" w:rsidRDefault="00260827">
      <w:pPr>
        <w:pStyle w:val="Corpsdetexte"/>
        <w:rPr>
          <w:rFonts w:ascii="Times New Roman"/>
          <w:sz w:val="20"/>
        </w:rPr>
      </w:pPr>
    </w:p>
    <w:p w:rsidR="00260827" w:rsidRDefault="00260827">
      <w:pPr>
        <w:pStyle w:val="Corpsdetexte"/>
        <w:rPr>
          <w:rFonts w:ascii="Times New Roman"/>
          <w:sz w:val="20"/>
        </w:rPr>
      </w:pPr>
    </w:p>
    <w:p w:rsidR="00260827" w:rsidRDefault="00260827">
      <w:pPr>
        <w:pStyle w:val="Corpsdetexte"/>
        <w:rPr>
          <w:rFonts w:ascii="Times New Roman"/>
          <w:sz w:val="20"/>
        </w:rPr>
      </w:pPr>
    </w:p>
    <w:p w:rsidR="00260827" w:rsidRDefault="00260827">
      <w:pPr>
        <w:pStyle w:val="Corpsdetexte"/>
        <w:spacing w:before="3"/>
        <w:rPr>
          <w:rFonts w:ascii="Times New Roman"/>
          <w:sz w:val="16"/>
        </w:rPr>
      </w:pPr>
    </w:p>
    <w:p w:rsidR="00260827" w:rsidRDefault="00C45DA7">
      <w:pPr>
        <w:pStyle w:val="Titre"/>
        <w:rPr>
          <w:u w:val="none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-1141479</wp:posOffset>
            </wp:positionV>
            <wp:extent cx="1200785" cy="1435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Offre</w:t>
      </w:r>
      <w:r>
        <w:rPr>
          <w:spacing w:val="-3"/>
          <w:u w:val="thick"/>
        </w:rPr>
        <w:t xml:space="preserve"> </w:t>
      </w:r>
      <w:r>
        <w:rPr>
          <w:u w:val="thick"/>
        </w:rPr>
        <w:t>d’emploi</w:t>
      </w:r>
    </w:p>
    <w:p w:rsidR="00260827" w:rsidRDefault="00260827">
      <w:pPr>
        <w:pStyle w:val="Corpsdetexte"/>
        <w:rPr>
          <w:rFonts w:ascii="Arial"/>
          <w:b/>
          <w:sz w:val="20"/>
        </w:rPr>
      </w:pPr>
    </w:p>
    <w:p w:rsidR="00260827" w:rsidRDefault="00260827">
      <w:pPr>
        <w:pStyle w:val="Corpsdetexte"/>
        <w:rPr>
          <w:rFonts w:ascii="Arial"/>
          <w:b/>
          <w:sz w:val="20"/>
        </w:rPr>
      </w:pPr>
    </w:p>
    <w:p w:rsidR="00260827" w:rsidRDefault="00C45DA7" w:rsidP="009C7A83">
      <w:pPr>
        <w:spacing w:before="89"/>
        <w:ind w:left="2571" w:right="1783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La Ville de Trélazé recherche </w:t>
      </w:r>
      <w:r w:rsidR="009C7A83">
        <w:rPr>
          <w:rFonts w:ascii="Arial" w:hAnsi="Arial"/>
          <w:b/>
          <w:sz w:val="32"/>
        </w:rPr>
        <w:t>un</w:t>
      </w:r>
      <w:r>
        <w:rPr>
          <w:rFonts w:ascii="Arial" w:hAnsi="Arial"/>
          <w:b/>
          <w:sz w:val="32"/>
        </w:rPr>
        <w:t>/ une</w:t>
      </w:r>
      <w:r w:rsidR="009C7A83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pacing w:val="-86"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A</w:t>
      </w:r>
      <w:r w:rsidR="009C7A83">
        <w:rPr>
          <w:rFonts w:ascii="Arial" w:hAnsi="Arial"/>
          <w:b/>
          <w:sz w:val="32"/>
        </w:rPr>
        <w:t>djoint.e</w:t>
      </w:r>
      <w:proofErr w:type="spellEnd"/>
      <w:r w:rsidR="009C7A83">
        <w:rPr>
          <w:rFonts w:ascii="Arial" w:hAnsi="Arial"/>
          <w:b/>
          <w:sz w:val="32"/>
        </w:rPr>
        <w:t xml:space="preserve"> d’animation  </w:t>
      </w:r>
      <w:r>
        <w:rPr>
          <w:rFonts w:ascii="Arial" w:hAnsi="Arial"/>
          <w:b/>
          <w:sz w:val="32"/>
        </w:rPr>
        <w:t>Jeunesse</w:t>
      </w:r>
    </w:p>
    <w:p w:rsidR="00260827" w:rsidRDefault="00260827">
      <w:pPr>
        <w:pStyle w:val="Corpsdetexte"/>
        <w:rPr>
          <w:rFonts w:ascii="Arial"/>
          <w:b/>
          <w:sz w:val="20"/>
        </w:rPr>
      </w:pPr>
    </w:p>
    <w:p w:rsidR="009C7A83" w:rsidRDefault="009C7A83" w:rsidP="009C7A83">
      <w:pPr>
        <w:jc w:val="both"/>
        <w:rPr>
          <w:rFonts w:ascii="Arial" w:hAnsi="Arial" w:cs="Arial"/>
          <w:b/>
        </w:rPr>
      </w:pPr>
      <w:r w:rsidRPr="009C7A83">
        <w:rPr>
          <w:rFonts w:ascii="Arial" w:hAnsi="Arial" w:cs="Arial"/>
          <w:b/>
          <w:u w:val="single"/>
        </w:rPr>
        <w:t>Contexte :</w:t>
      </w:r>
      <w:r w:rsidRPr="009C7A83">
        <w:rPr>
          <w:rFonts w:ascii="Arial" w:hAnsi="Arial" w:cs="Arial"/>
          <w:b/>
        </w:rPr>
        <w:t xml:space="preserve"> </w:t>
      </w:r>
    </w:p>
    <w:p w:rsidR="009C7A83" w:rsidRPr="009C7A83" w:rsidRDefault="009C7A83" w:rsidP="009C7A83">
      <w:pPr>
        <w:jc w:val="both"/>
        <w:rPr>
          <w:rFonts w:ascii="Arial" w:hAnsi="Arial" w:cs="Arial"/>
          <w:b/>
        </w:rPr>
      </w:pPr>
    </w:p>
    <w:p w:rsidR="009C7A83" w:rsidRPr="009C7A83" w:rsidRDefault="009C7A83" w:rsidP="009C7A83">
      <w:pPr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>Ville de 16000 habitants en 1</w:t>
      </w:r>
      <w:r w:rsidRPr="009C7A83">
        <w:rPr>
          <w:rFonts w:ascii="Arial" w:hAnsi="Arial" w:cs="Arial"/>
          <w:vertAlign w:val="superscript"/>
        </w:rPr>
        <w:t>ère</w:t>
      </w:r>
      <w:r w:rsidRPr="009C7A83">
        <w:rPr>
          <w:rFonts w:ascii="Arial" w:hAnsi="Arial" w:cs="Arial"/>
        </w:rPr>
        <w:t xml:space="preserve"> couronne de la communauté urbaine d’Angers Loire Métropole, Trélazé se caractérise par son dynamisme culturel et son cadre de vie avec un</w:t>
      </w:r>
      <w:r w:rsidR="003E535E">
        <w:rPr>
          <w:rFonts w:ascii="Arial" w:hAnsi="Arial" w:cs="Arial"/>
        </w:rPr>
        <w:t>e</w:t>
      </w:r>
      <w:r w:rsidRPr="009C7A83">
        <w:rPr>
          <w:rFonts w:ascii="Arial" w:hAnsi="Arial" w:cs="Arial"/>
        </w:rPr>
        <w:t xml:space="preserve"> politique de renouvellement urbain ambitieuse et ses nombreux équipements publics et notamment en direction de l’éducation. </w:t>
      </w:r>
    </w:p>
    <w:p w:rsidR="009C7A83" w:rsidRPr="009C7A83" w:rsidRDefault="009C7A83" w:rsidP="009C7A83">
      <w:pPr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>Son passé marqué</w:t>
      </w:r>
      <w:r w:rsidR="000E0115">
        <w:rPr>
          <w:rFonts w:ascii="Arial" w:hAnsi="Arial" w:cs="Arial"/>
        </w:rPr>
        <w:t xml:space="preserve"> par</w:t>
      </w:r>
      <w:r w:rsidRPr="009C7A83">
        <w:rPr>
          <w:rFonts w:ascii="Arial" w:hAnsi="Arial" w:cs="Arial"/>
        </w:rPr>
        <w:t xml:space="preserve"> </w:t>
      </w:r>
      <w:r w:rsidR="00E635E7">
        <w:rPr>
          <w:rFonts w:ascii="Arial" w:hAnsi="Arial" w:cs="Arial"/>
        </w:rPr>
        <w:t>deux</w:t>
      </w:r>
      <w:r w:rsidRPr="009C7A83">
        <w:rPr>
          <w:rFonts w:ascii="Arial" w:hAnsi="Arial" w:cs="Arial"/>
        </w:rPr>
        <w:t xml:space="preserve"> crise</w:t>
      </w:r>
      <w:r w:rsidR="00E635E7">
        <w:rPr>
          <w:rFonts w:ascii="Arial" w:hAnsi="Arial" w:cs="Arial"/>
        </w:rPr>
        <w:t>s</w:t>
      </w:r>
      <w:r w:rsidRPr="009C7A83">
        <w:rPr>
          <w:rFonts w:ascii="Arial" w:hAnsi="Arial" w:cs="Arial"/>
        </w:rPr>
        <w:t xml:space="preserve"> industriel</w:t>
      </w:r>
      <w:r w:rsidR="00E635E7">
        <w:rPr>
          <w:rFonts w:ascii="Arial" w:hAnsi="Arial" w:cs="Arial"/>
        </w:rPr>
        <w:t>le</w:t>
      </w:r>
      <w:r w:rsidRPr="009C7A83">
        <w:rPr>
          <w:rFonts w:ascii="Arial" w:hAnsi="Arial" w:cs="Arial"/>
        </w:rPr>
        <w:t xml:space="preserve">s donne à la ville  un visage </w:t>
      </w:r>
      <w:proofErr w:type="spellStart"/>
      <w:r w:rsidRPr="009C7A83">
        <w:rPr>
          <w:rFonts w:ascii="Arial" w:hAnsi="Arial" w:cs="Arial"/>
        </w:rPr>
        <w:t>cosmopolitain</w:t>
      </w:r>
      <w:proofErr w:type="spellEnd"/>
      <w:r w:rsidRPr="009C7A83">
        <w:rPr>
          <w:rFonts w:ascii="Arial" w:hAnsi="Arial" w:cs="Arial"/>
        </w:rPr>
        <w:t xml:space="preserve"> de sa population, dont 30% des habitants ont moins de 20 ans et 50 % des </w:t>
      </w:r>
      <w:proofErr w:type="spellStart"/>
      <w:r w:rsidRPr="009C7A83">
        <w:rPr>
          <w:rFonts w:ascii="Arial" w:hAnsi="Arial" w:cs="Arial"/>
        </w:rPr>
        <w:t>Trélazéens</w:t>
      </w:r>
      <w:proofErr w:type="spellEnd"/>
      <w:r w:rsidRPr="009C7A83">
        <w:rPr>
          <w:rFonts w:ascii="Arial" w:hAnsi="Arial" w:cs="Arial"/>
        </w:rPr>
        <w:t xml:space="preserve"> résident en quartier prioritaire. Depuis 2018, la gare de Trélazé a été </w:t>
      </w:r>
      <w:proofErr w:type="gramStart"/>
      <w:r w:rsidRPr="009C7A83">
        <w:rPr>
          <w:rFonts w:ascii="Arial" w:hAnsi="Arial" w:cs="Arial"/>
        </w:rPr>
        <w:t>mis</w:t>
      </w:r>
      <w:proofErr w:type="gramEnd"/>
      <w:r w:rsidRPr="009C7A83">
        <w:rPr>
          <w:rFonts w:ascii="Arial" w:hAnsi="Arial" w:cs="Arial"/>
        </w:rPr>
        <w:t xml:space="preserve"> en service dans le nouveau quartier de la </w:t>
      </w:r>
      <w:proofErr w:type="spellStart"/>
      <w:r w:rsidRPr="009C7A83">
        <w:rPr>
          <w:rFonts w:ascii="Arial" w:hAnsi="Arial" w:cs="Arial"/>
        </w:rPr>
        <w:t>Quantinière</w:t>
      </w:r>
      <w:proofErr w:type="spellEnd"/>
      <w:r w:rsidRPr="009C7A83">
        <w:rPr>
          <w:rFonts w:ascii="Arial" w:hAnsi="Arial" w:cs="Arial"/>
        </w:rPr>
        <w:t>.</w:t>
      </w:r>
    </w:p>
    <w:p w:rsidR="009C7A83" w:rsidRPr="009C7A83" w:rsidRDefault="009C7A83" w:rsidP="009C7A83">
      <w:pPr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>Dans ce contexte, la municipalité est engagée depuis plusieurs années dans des dispositifs « politique de la ville » (programme de réussite éducative, contrat de ville</w:t>
      </w:r>
      <w:proofErr w:type="gramStart"/>
      <w:r w:rsidRPr="009C7A83">
        <w:rPr>
          <w:rFonts w:ascii="Arial" w:hAnsi="Arial" w:cs="Arial"/>
        </w:rPr>
        <w:t>..)</w:t>
      </w:r>
      <w:proofErr w:type="gramEnd"/>
    </w:p>
    <w:p w:rsidR="009C7A83" w:rsidRPr="009C7A83" w:rsidRDefault="009C7A83" w:rsidP="009C7A83">
      <w:pPr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 xml:space="preserve">Soucieuse de garantir une qualité de vie agréable pour tous, conciliant la mixité sociale, la mairie recrute : </w:t>
      </w:r>
    </w:p>
    <w:p w:rsidR="00260827" w:rsidRPr="009C7A83" w:rsidRDefault="00260827" w:rsidP="009C7A83">
      <w:pPr>
        <w:pStyle w:val="Corpsdetexte"/>
        <w:ind w:firstLine="720"/>
        <w:rPr>
          <w:rFonts w:ascii="Arial" w:hAnsi="Arial" w:cs="Arial"/>
          <w:b/>
          <w:sz w:val="22"/>
          <w:szCs w:val="22"/>
        </w:rPr>
      </w:pPr>
    </w:p>
    <w:p w:rsidR="00260827" w:rsidRDefault="00260827">
      <w:pPr>
        <w:pStyle w:val="Corpsdetexte"/>
        <w:rPr>
          <w:rFonts w:ascii="Arial"/>
          <w:b/>
          <w:sz w:val="20"/>
        </w:rPr>
      </w:pPr>
    </w:p>
    <w:p w:rsidR="00260827" w:rsidRDefault="00260827">
      <w:pPr>
        <w:pStyle w:val="Corpsdetexte"/>
        <w:rPr>
          <w:rFonts w:ascii="Arial"/>
          <w:b/>
          <w:sz w:val="16"/>
        </w:rPr>
      </w:pPr>
    </w:p>
    <w:p w:rsidR="00260827" w:rsidRDefault="00260827">
      <w:pPr>
        <w:pStyle w:val="Corpsdetexte"/>
        <w:rPr>
          <w:sz w:val="16"/>
        </w:rPr>
      </w:pPr>
    </w:p>
    <w:p w:rsidR="00260827" w:rsidRDefault="00C45DA7">
      <w:pPr>
        <w:pStyle w:val="Titre1"/>
        <w:rPr>
          <w:u w:val="none"/>
        </w:rPr>
      </w:pPr>
      <w:r>
        <w:rPr>
          <w:u w:val="thick"/>
          <w:shd w:val="clear" w:color="auto" w:fill="DFDFDF"/>
        </w:rPr>
        <w:t>Description</w:t>
      </w:r>
      <w:r>
        <w:rPr>
          <w:spacing w:val="-2"/>
          <w:u w:val="thick"/>
          <w:shd w:val="clear" w:color="auto" w:fill="DFDFDF"/>
        </w:rPr>
        <w:t xml:space="preserve"> </w:t>
      </w:r>
      <w:r>
        <w:rPr>
          <w:u w:val="thick"/>
          <w:shd w:val="clear" w:color="auto" w:fill="DFDFDF"/>
        </w:rPr>
        <w:t>:</w:t>
      </w:r>
    </w:p>
    <w:p w:rsidR="00260827" w:rsidRDefault="00260827">
      <w:pPr>
        <w:pStyle w:val="Corpsdetexte"/>
        <w:rPr>
          <w:rFonts w:ascii="Arial"/>
          <w:b/>
          <w:sz w:val="16"/>
        </w:rPr>
      </w:pPr>
    </w:p>
    <w:p w:rsidR="00260827" w:rsidRPr="009C7A83" w:rsidRDefault="00C45DA7" w:rsidP="009C7A83">
      <w:pPr>
        <w:pStyle w:val="Corpsdetexte"/>
        <w:spacing w:before="92"/>
        <w:ind w:left="836"/>
      </w:pPr>
      <w:r w:rsidRPr="009C7A83">
        <w:rPr>
          <w:rFonts w:ascii="Arial" w:hAnsi="Arial" w:cs="Arial"/>
          <w:sz w:val="22"/>
          <w:szCs w:val="22"/>
        </w:rPr>
        <w:t>La</w:t>
      </w:r>
      <w:r w:rsidRPr="009C7A83">
        <w:rPr>
          <w:rFonts w:ascii="Arial" w:hAnsi="Arial" w:cs="Arial"/>
          <w:spacing w:val="2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commune</w:t>
      </w:r>
      <w:r w:rsidRPr="009C7A83">
        <w:rPr>
          <w:rFonts w:ascii="Arial" w:hAnsi="Arial" w:cs="Arial"/>
          <w:spacing w:val="19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de</w:t>
      </w:r>
      <w:r w:rsidRPr="009C7A83">
        <w:rPr>
          <w:rFonts w:ascii="Arial" w:hAnsi="Arial" w:cs="Arial"/>
          <w:spacing w:val="19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Trélazé</w:t>
      </w:r>
      <w:r w:rsidRPr="009C7A83">
        <w:rPr>
          <w:rFonts w:ascii="Arial" w:hAnsi="Arial" w:cs="Arial"/>
          <w:spacing w:val="2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recherche,</w:t>
      </w:r>
      <w:r w:rsidRPr="009C7A83">
        <w:rPr>
          <w:rFonts w:ascii="Arial" w:hAnsi="Arial" w:cs="Arial"/>
          <w:spacing w:val="19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pour</w:t>
      </w:r>
      <w:r w:rsidRPr="009C7A83">
        <w:rPr>
          <w:rFonts w:ascii="Arial" w:hAnsi="Arial" w:cs="Arial"/>
          <w:spacing w:val="20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son</w:t>
      </w:r>
      <w:r w:rsidRPr="009C7A83">
        <w:rPr>
          <w:rFonts w:ascii="Arial" w:hAnsi="Arial" w:cs="Arial"/>
          <w:spacing w:val="26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Service</w:t>
      </w:r>
      <w:r w:rsidRPr="009C7A83">
        <w:rPr>
          <w:rFonts w:ascii="Arial" w:hAnsi="Arial" w:cs="Arial"/>
          <w:spacing w:val="2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Social,</w:t>
      </w:r>
      <w:r w:rsidRPr="009C7A83">
        <w:rPr>
          <w:rFonts w:ascii="Arial" w:hAnsi="Arial" w:cs="Arial"/>
          <w:spacing w:val="20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un</w:t>
      </w:r>
      <w:r w:rsidRPr="009C7A83">
        <w:rPr>
          <w:rFonts w:ascii="Arial" w:hAnsi="Arial" w:cs="Arial"/>
          <w:spacing w:val="20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/</w:t>
      </w:r>
      <w:r w:rsidRPr="009C7A83">
        <w:rPr>
          <w:rFonts w:ascii="Arial" w:hAnsi="Arial" w:cs="Arial"/>
          <w:spacing w:val="2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une</w:t>
      </w:r>
      <w:r w:rsidR="009C7A83" w:rsidRPr="009C7A83">
        <w:rPr>
          <w:rFonts w:ascii="Arial" w:hAnsi="Arial" w:cs="Arial"/>
          <w:sz w:val="22"/>
          <w:szCs w:val="22"/>
        </w:rPr>
        <w:t xml:space="preserve">  </w:t>
      </w:r>
      <w:r w:rsidRPr="009C7A83">
        <w:rPr>
          <w:rFonts w:ascii="Arial" w:hAnsi="Arial" w:cs="Arial"/>
          <w:spacing w:val="-64"/>
          <w:sz w:val="22"/>
          <w:szCs w:val="22"/>
        </w:rPr>
        <w:t xml:space="preserve"> </w:t>
      </w:r>
      <w:r w:rsidR="009C7A83" w:rsidRPr="009C7A83">
        <w:rPr>
          <w:rFonts w:ascii="Arial" w:hAnsi="Arial" w:cs="Arial"/>
          <w:spacing w:val="-64"/>
          <w:sz w:val="22"/>
          <w:szCs w:val="22"/>
        </w:rPr>
        <w:t xml:space="preserve">      </w:t>
      </w:r>
      <w:proofErr w:type="spellStart"/>
      <w:r w:rsidR="009C7A83" w:rsidRPr="009C7A83">
        <w:t>A</w:t>
      </w:r>
      <w:r w:rsidR="009C7A83">
        <w:t>djoint.e</w:t>
      </w:r>
      <w:proofErr w:type="spellEnd"/>
      <w:r w:rsidR="009C7A83">
        <w:t xml:space="preserve"> d’animation Jeunesse</w:t>
      </w:r>
    </w:p>
    <w:p w:rsidR="00260827" w:rsidRPr="009C7A83" w:rsidRDefault="009C7A83">
      <w:pPr>
        <w:pStyle w:val="Corpsdetexte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 xml:space="preserve"> </w:t>
      </w:r>
    </w:p>
    <w:p w:rsidR="00260827" w:rsidRPr="009C7A83" w:rsidRDefault="00C45DA7">
      <w:pPr>
        <w:pStyle w:val="Corpsdetexte"/>
        <w:ind w:left="836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>Sous</w:t>
      </w:r>
      <w:r w:rsidRPr="009C7A83">
        <w:rPr>
          <w:rFonts w:ascii="Arial" w:hAnsi="Arial" w:cs="Arial"/>
          <w:spacing w:val="6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l’autorité</w:t>
      </w:r>
      <w:r w:rsidRPr="009C7A83">
        <w:rPr>
          <w:rFonts w:ascii="Arial" w:hAnsi="Arial" w:cs="Arial"/>
          <w:spacing w:val="8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du</w:t>
      </w:r>
      <w:r w:rsidRPr="009C7A83">
        <w:rPr>
          <w:rFonts w:ascii="Arial" w:hAnsi="Arial" w:cs="Arial"/>
          <w:spacing w:val="8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Responsable</w:t>
      </w:r>
      <w:r w:rsidRPr="009C7A83">
        <w:rPr>
          <w:rFonts w:ascii="Arial" w:hAnsi="Arial" w:cs="Arial"/>
          <w:spacing w:val="5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du</w:t>
      </w:r>
      <w:r w:rsidRPr="009C7A83">
        <w:rPr>
          <w:rFonts w:ascii="Arial" w:hAnsi="Arial" w:cs="Arial"/>
          <w:spacing w:val="8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service</w:t>
      </w:r>
      <w:r w:rsidRPr="009C7A83">
        <w:rPr>
          <w:rFonts w:ascii="Arial" w:hAnsi="Arial" w:cs="Arial"/>
          <w:spacing w:val="8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social</w:t>
      </w:r>
      <w:r w:rsidRPr="009C7A83">
        <w:rPr>
          <w:rFonts w:ascii="Arial" w:hAnsi="Arial" w:cs="Arial"/>
          <w:spacing w:val="7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de</w:t>
      </w:r>
      <w:r w:rsidRPr="009C7A83">
        <w:rPr>
          <w:rFonts w:ascii="Arial" w:hAnsi="Arial" w:cs="Arial"/>
          <w:spacing w:val="6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la</w:t>
      </w:r>
      <w:r w:rsidRPr="009C7A83">
        <w:rPr>
          <w:rFonts w:ascii="Arial" w:hAnsi="Arial" w:cs="Arial"/>
          <w:spacing w:val="8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ville</w:t>
      </w:r>
      <w:r w:rsidRPr="009C7A83">
        <w:rPr>
          <w:rFonts w:ascii="Arial" w:hAnsi="Arial" w:cs="Arial"/>
          <w:spacing w:val="7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et</w:t>
      </w:r>
      <w:r w:rsidRPr="009C7A83">
        <w:rPr>
          <w:rFonts w:ascii="Arial" w:hAnsi="Arial" w:cs="Arial"/>
          <w:spacing w:val="8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en</w:t>
      </w:r>
      <w:r w:rsidRPr="009C7A83">
        <w:rPr>
          <w:rFonts w:ascii="Arial" w:hAnsi="Arial" w:cs="Arial"/>
          <w:spacing w:val="6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lien</w:t>
      </w:r>
      <w:r w:rsidRPr="009C7A83">
        <w:rPr>
          <w:rFonts w:ascii="Arial" w:hAnsi="Arial" w:cs="Arial"/>
          <w:spacing w:val="8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avec</w:t>
      </w:r>
      <w:r w:rsidRPr="009C7A83">
        <w:rPr>
          <w:rFonts w:ascii="Arial" w:hAnsi="Arial" w:cs="Arial"/>
          <w:spacing w:val="7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les</w:t>
      </w:r>
      <w:r w:rsidR="003E535E">
        <w:rPr>
          <w:rFonts w:ascii="Arial" w:hAnsi="Arial" w:cs="Arial"/>
          <w:sz w:val="22"/>
          <w:szCs w:val="22"/>
        </w:rPr>
        <w:t xml:space="preserve"> </w:t>
      </w:r>
      <w:r w:rsidRPr="009C7A83">
        <w:rPr>
          <w:rFonts w:ascii="Arial" w:hAnsi="Arial" w:cs="Arial"/>
          <w:spacing w:val="-64"/>
          <w:sz w:val="22"/>
          <w:szCs w:val="22"/>
        </w:rPr>
        <w:t xml:space="preserve"> </w:t>
      </w:r>
      <w:r w:rsidR="009C7A83">
        <w:rPr>
          <w:rFonts w:ascii="Arial" w:hAnsi="Arial" w:cs="Arial"/>
          <w:spacing w:val="-64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élus concernés, vous serez</w:t>
      </w:r>
      <w:r w:rsidRPr="009C7A83">
        <w:rPr>
          <w:rFonts w:ascii="Arial" w:hAnsi="Arial" w:cs="Arial"/>
          <w:spacing w:val="-3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chargé(e) :</w:t>
      </w:r>
    </w:p>
    <w:p w:rsidR="00260827" w:rsidRPr="009C7A83" w:rsidRDefault="00260827">
      <w:pPr>
        <w:pStyle w:val="Corpsdetexte"/>
        <w:rPr>
          <w:rFonts w:ascii="Arial" w:hAnsi="Arial" w:cs="Arial"/>
          <w:sz w:val="22"/>
          <w:szCs w:val="22"/>
        </w:rPr>
      </w:pPr>
    </w:p>
    <w:p w:rsidR="00260827" w:rsidRPr="009C7A83" w:rsidRDefault="00C45DA7">
      <w:pPr>
        <w:pStyle w:val="Paragraphedeliste"/>
        <w:numPr>
          <w:ilvl w:val="0"/>
          <w:numId w:val="1"/>
        </w:numPr>
        <w:tabs>
          <w:tab w:val="left" w:pos="1893"/>
        </w:tabs>
        <w:ind w:right="119"/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>D’accueillir les jeunes et mettre en place des animations ponctuelles</w:t>
      </w:r>
      <w:r w:rsidRPr="009C7A83">
        <w:rPr>
          <w:rFonts w:ascii="Arial" w:hAnsi="Arial" w:cs="Arial"/>
          <w:spacing w:val="-64"/>
        </w:rPr>
        <w:t xml:space="preserve"> </w:t>
      </w:r>
      <w:r w:rsidRPr="009C7A83">
        <w:rPr>
          <w:rFonts w:ascii="Arial" w:hAnsi="Arial" w:cs="Arial"/>
        </w:rPr>
        <w:t>y</w:t>
      </w:r>
      <w:r w:rsidRPr="009C7A83">
        <w:rPr>
          <w:rFonts w:ascii="Arial" w:hAnsi="Arial" w:cs="Arial"/>
          <w:spacing w:val="-4"/>
        </w:rPr>
        <w:t xml:space="preserve"> </w:t>
      </w:r>
      <w:r w:rsidRPr="009C7A83">
        <w:rPr>
          <w:rFonts w:ascii="Arial" w:hAnsi="Arial" w:cs="Arial"/>
        </w:rPr>
        <w:t>compris sur des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soirées ou des week-ends.</w:t>
      </w:r>
    </w:p>
    <w:p w:rsidR="00260827" w:rsidRPr="009C7A83" w:rsidRDefault="00C45DA7">
      <w:pPr>
        <w:pStyle w:val="Paragraphedeliste"/>
        <w:numPr>
          <w:ilvl w:val="0"/>
          <w:numId w:val="1"/>
        </w:numPr>
        <w:tabs>
          <w:tab w:val="left" w:pos="1893"/>
        </w:tabs>
        <w:spacing w:before="1"/>
        <w:ind w:right="122"/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>D’identifier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besoins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des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jeunes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et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orienter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vers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les</w:t>
      </w:r>
      <w:r w:rsidRPr="009C7A83">
        <w:rPr>
          <w:rFonts w:ascii="Arial" w:hAnsi="Arial" w:cs="Arial"/>
          <w:spacing w:val="-64"/>
        </w:rPr>
        <w:t xml:space="preserve"> </w:t>
      </w:r>
      <w:r w:rsidRPr="009C7A83">
        <w:rPr>
          <w:rFonts w:ascii="Arial" w:hAnsi="Arial" w:cs="Arial"/>
        </w:rPr>
        <w:t>Associations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et</w:t>
      </w:r>
      <w:r w:rsidRPr="009C7A83">
        <w:rPr>
          <w:rFonts w:ascii="Arial" w:hAnsi="Arial" w:cs="Arial"/>
          <w:spacing w:val="-2"/>
        </w:rPr>
        <w:t xml:space="preserve"> </w:t>
      </w:r>
      <w:r w:rsidRPr="009C7A83">
        <w:rPr>
          <w:rFonts w:ascii="Arial" w:hAnsi="Arial" w:cs="Arial"/>
        </w:rPr>
        <w:t>les dispositifs existants.</w:t>
      </w:r>
    </w:p>
    <w:p w:rsidR="00260827" w:rsidRPr="009C7A83" w:rsidRDefault="00C45DA7">
      <w:pPr>
        <w:pStyle w:val="Paragraphedeliste"/>
        <w:numPr>
          <w:ilvl w:val="0"/>
          <w:numId w:val="1"/>
        </w:numPr>
        <w:tabs>
          <w:tab w:val="left" w:pos="1893"/>
        </w:tabs>
        <w:ind w:right="117"/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>Participer aux instances du territoire (AJT…)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pour faire état des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remontées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-2"/>
        </w:rPr>
        <w:t xml:space="preserve"> </w:t>
      </w:r>
      <w:r w:rsidRPr="009C7A83">
        <w:rPr>
          <w:rFonts w:ascii="Arial" w:hAnsi="Arial" w:cs="Arial"/>
        </w:rPr>
        <w:t>terrain</w:t>
      </w:r>
      <w:r w:rsidRPr="009C7A83">
        <w:rPr>
          <w:rFonts w:ascii="Arial" w:hAnsi="Arial" w:cs="Arial"/>
          <w:spacing w:val="-2"/>
        </w:rPr>
        <w:t xml:space="preserve"> </w:t>
      </w:r>
      <w:r w:rsidRPr="009C7A83">
        <w:rPr>
          <w:rFonts w:ascii="Arial" w:hAnsi="Arial" w:cs="Arial"/>
        </w:rPr>
        <w:t>et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des retours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directs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du</w:t>
      </w:r>
      <w:r w:rsidRPr="009C7A83">
        <w:rPr>
          <w:rFonts w:ascii="Arial" w:hAnsi="Arial" w:cs="Arial"/>
          <w:spacing w:val="-2"/>
        </w:rPr>
        <w:t xml:space="preserve"> </w:t>
      </w:r>
      <w:r w:rsidRPr="009C7A83">
        <w:rPr>
          <w:rFonts w:ascii="Arial" w:hAnsi="Arial" w:cs="Arial"/>
        </w:rPr>
        <w:t>public</w:t>
      </w:r>
    </w:p>
    <w:p w:rsidR="00260827" w:rsidRPr="009C7A83" w:rsidRDefault="00C45DA7">
      <w:pPr>
        <w:pStyle w:val="Paragraphedeliste"/>
        <w:numPr>
          <w:ilvl w:val="0"/>
          <w:numId w:val="1"/>
        </w:numPr>
        <w:tabs>
          <w:tab w:val="left" w:pos="1893"/>
        </w:tabs>
        <w:ind w:right="114"/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>Travailler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auprès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des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jeunes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à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la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mise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en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place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projets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à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vocations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sportives,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culturelles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ou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loisirs,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en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lien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avec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partenaires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locaux.</w:t>
      </w:r>
    </w:p>
    <w:p w:rsidR="00260827" w:rsidRPr="009C7A83" w:rsidRDefault="00C45DA7">
      <w:pPr>
        <w:pStyle w:val="Paragraphedeliste"/>
        <w:numPr>
          <w:ilvl w:val="0"/>
          <w:numId w:val="1"/>
        </w:numPr>
        <w:tabs>
          <w:tab w:val="left" w:pos="1893"/>
        </w:tabs>
        <w:ind w:right="119"/>
        <w:jc w:val="both"/>
        <w:rPr>
          <w:rFonts w:ascii="Arial" w:hAnsi="Arial" w:cs="Arial"/>
        </w:rPr>
      </w:pPr>
      <w:r w:rsidRPr="009C7A83">
        <w:rPr>
          <w:rFonts w:ascii="Arial" w:hAnsi="Arial" w:cs="Arial"/>
        </w:rPr>
        <w:t>Faire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un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travail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sensibilisation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des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jeunes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et des familles au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respect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la</w:t>
      </w:r>
      <w:r w:rsidRPr="009C7A83">
        <w:rPr>
          <w:rFonts w:ascii="Arial" w:hAnsi="Arial" w:cs="Arial"/>
          <w:spacing w:val="-2"/>
        </w:rPr>
        <w:t xml:space="preserve"> </w:t>
      </w:r>
      <w:r w:rsidRPr="009C7A83">
        <w:rPr>
          <w:rFonts w:ascii="Arial" w:hAnsi="Arial" w:cs="Arial"/>
        </w:rPr>
        <w:t>vie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en groupe,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aux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conduites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addictives….</w:t>
      </w:r>
    </w:p>
    <w:p w:rsidR="00260827" w:rsidRPr="009C7A83" w:rsidRDefault="00260827">
      <w:pPr>
        <w:pStyle w:val="Corpsdetexte"/>
        <w:rPr>
          <w:rFonts w:ascii="Arial" w:hAnsi="Arial" w:cs="Arial"/>
          <w:sz w:val="22"/>
          <w:szCs w:val="22"/>
        </w:rPr>
      </w:pPr>
    </w:p>
    <w:p w:rsidR="00260827" w:rsidRPr="009C7A83" w:rsidRDefault="00260827">
      <w:pPr>
        <w:pStyle w:val="Corpsdetexte"/>
        <w:spacing w:before="11"/>
        <w:rPr>
          <w:rFonts w:ascii="Arial" w:hAnsi="Arial" w:cs="Arial"/>
          <w:sz w:val="22"/>
          <w:szCs w:val="22"/>
        </w:rPr>
      </w:pPr>
    </w:p>
    <w:p w:rsidR="00260827" w:rsidRPr="009C7A83" w:rsidRDefault="00C45DA7">
      <w:pPr>
        <w:pStyle w:val="Titre1"/>
        <w:rPr>
          <w:sz w:val="22"/>
          <w:szCs w:val="22"/>
          <w:u w:val="none"/>
        </w:rPr>
      </w:pPr>
      <w:r w:rsidRPr="009C7A83">
        <w:rPr>
          <w:sz w:val="22"/>
          <w:szCs w:val="22"/>
          <w:u w:val="thick"/>
          <w:shd w:val="clear" w:color="auto" w:fill="DFDFDF"/>
        </w:rPr>
        <w:t>Profils</w:t>
      </w:r>
      <w:r w:rsidRPr="009C7A83">
        <w:rPr>
          <w:spacing w:val="-1"/>
          <w:sz w:val="22"/>
          <w:szCs w:val="22"/>
          <w:u w:val="thick"/>
          <w:shd w:val="clear" w:color="auto" w:fill="DFDFDF"/>
        </w:rPr>
        <w:t xml:space="preserve"> </w:t>
      </w:r>
      <w:r w:rsidRPr="009C7A83">
        <w:rPr>
          <w:sz w:val="22"/>
          <w:szCs w:val="22"/>
          <w:u w:val="thick"/>
          <w:shd w:val="clear" w:color="auto" w:fill="DFDFDF"/>
        </w:rPr>
        <w:t>recherchés</w:t>
      </w:r>
      <w:r w:rsidRPr="009C7A83">
        <w:rPr>
          <w:sz w:val="22"/>
          <w:szCs w:val="22"/>
          <w:u w:val="none"/>
        </w:rPr>
        <w:t xml:space="preserve"> :</w:t>
      </w:r>
    </w:p>
    <w:p w:rsidR="00260827" w:rsidRPr="009C7A83" w:rsidRDefault="00260827">
      <w:pPr>
        <w:pStyle w:val="Corpsdetexte"/>
        <w:spacing w:before="1"/>
        <w:rPr>
          <w:rFonts w:ascii="Arial" w:hAnsi="Arial" w:cs="Arial"/>
          <w:b/>
          <w:sz w:val="22"/>
          <w:szCs w:val="22"/>
        </w:rPr>
      </w:pPr>
    </w:p>
    <w:p w:rsidR="00260827" w:rsidRPr="009C7A83" w:rsidRDefault="00C45DA7">
      <w:pPr>
        <w:pStyle w:val="Corpsdetexte"/>
        <w:spacing w:before="92"/>
        <w:ind w:left="836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>Compétences :</w:t>
      </w:r>
    </w:p>
    <w:p w:rsidR="00260827" w:rsidRPr="009C7A83" w:rsidRDefault="00260827">
      <w:pPr>
        <w:pStyle w:val="Corpsdetexte"/>
        <w:rPr>
          <w:rFonts w:ascii="Arial" w:hAnsi="Arial" w:cs="Arial"/>
          <w:sz w:val="22"/>
          <w:szCs w:val="22"/>
        </w:rPr>
      </w:pPr>
    </w:p>
    <w:p w:rsidR="00260827" w:rsidRPr="009C7A83" w:rsidRDefault="00C45DA7">
      <w:pPr>
        <w:pStyle w:val="Paragraphedeliste"/>
        <w:numPr>
          <w:ilvl w:val="0"/>
          <w:numId w:val="1"/>
        </w:numPr>
        <w:tabs>
          <w:tab w:val="left" w:pos="1749"/>
        </w:tabs>
        <w:ind w:left="1748" w:hanging="215"/>
        <w:rPr>
          <w:rFonts w:ascii="Arial" w:hAnsi="Arial" w:cs="Arial"/>
        </w:rPr>
      </w:pPr>
      <w:r w:rsidRPr="009C7A83">
        <w:rPr>
          <w:rFonts w:ascii="Arial" w:hAnsi="Arial" w:cs="Arial"/>
        </w:rPr>
        <w:t>Diplôme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dans</w:t>
      </w:r>
      <w:r w:rsidRPr="009C7A83">
        <w:rPr>
          <w:rFonts w:ascii="Arial" w:hAnsi="Arial" w:cs="Arial"/>
          <w:spacing w:val="-2"/>
        </w:rPr>
        <w:t xml:space="preserve"> </w:t>
      </w:r>
      <w:r w:rsidRPr="009C7A83">
        <w:rPr>
          <w:rFonts w:ascii="Arial" w:hAnsi="Arial" w:cs="Arial"/>
        </w:rPr>
        <w:t>l’animation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requis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(BAFA,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BAFD…).</w:t>
      </w:r>
    </w:p>
    <w:p w:rsidR="00260827" w:rsidRDefault="00C45DA7" w:rsidP="009C7A83">
      <w:r w:rsidRPr="009C7A83">
        <w:tab/>
        <w:t>Expérience</w:t>
      </w:r>
      <w:r w:rsidRPr="009C7A83">
        <w:rPr>
          <w:spacing w:val="1"/>
        </w:rPr>
        <w:t xml:space="preserve"> </w:t>
      </w:r>
      <w:r w:rsidRPr="009C7A83">
        <w:t>d’animation</w:t>
      </w:r>
      <w:r w:rsidRPr="009C7A83">
        <w:rPr>
          <w:spacing w:val="1"/>
        </w:rPr>
        <w:t xml:space="preserve"> </w:t>
      </w:r>
      <w:r w:rsidRPr="009C7A83">
        <w:t>auprès</w:t>
      </w:r>
      <w:r w:rsidRPr="009C7A83">
        <w:rPr>
          <w:spacing w:val="1"/>
        </w:rPr>
        <w:t xml:space="preserve"> </w:t>
      </w:r>
      <w:r w:rsidRPr="009C7A83">
        <w:t>d’un</w:t>
      </w:r>
      <w:r w:rsidRPr="009C7A83">
        <w:rPr>
          <w:spacing w:val="1"/>
        </w:rPr>
        <w:t xml:space="preserve"> </w:t>
      </w:r>
      <w:r w:rsidRPr="009C7A83">
        <w:t>public</w:t>
      </w:r>
      <w:r w:rsidRPr="009C7A83">
        <w:rPr>
          <w:spacing w:val="1"/>
        </w:rPr>
        <w:t xml:space="preserve"> </w:t>
      </w:r>
      <w:r w:rsidRPr="009C7A83">
        <w:t>jeune.</w:t>
      </w:r>
      <w:r w:rsidRPr="009C7A83">
        <w:rPr>
          <w:spacing w:val="1"/>
        </w:rPr>
        <w:t xml:space="preserve"> </w:t>
      </w:r>
      <w:r w:rsidRPr="009C7A83">
        <w:t>Une</w:t>
      </w:r>
      <w:r w:rsidRPr="009C7A83">
        <w:rPr>
          <w:spacing w:val="1"/>
        </w:rPr>
        <w:t xml:space="preserve"> </w:t>
      </w:r>
      <w:r w:rsidRPr="009C7A83">
        <w:t>expérience</w:t>
      </w:r>
      <w:r w:rsidR="003E535E">
        <w:t xml:space="preserve"> </w:t>
      </w:r>
      <w:r w:rsidRPr="009C7A83">
        <w:rPr>
          <w:spacing w:val="-64"/>
        </w:rPr>
        <w:t xml:space="preserve"> </w:t>
      </w:r>
      <w:r w:rsidRPr="009C7A83">
        <w:t>auprès</w:t>
      </w:r>
      <w:r w:rsidRPr="009C7A83">
        <w:rPr>
          <w:spacing w:val="-3"/>
        </w:rPr>
        <w:t xml:space="preserve"> </w:t>
      </w:r>
      <w:r w:rsidRPr="009C7A83">
        <w:t>d’un</w:t>
      </w:r>
      <w:r w:rsidRPr="009C7A83">
        <w:rPr>
          <w:spacing w:val="-1"/>
        </w:rPr>
        <w:t xml:space="preserve"> </w:t>
      </w:r>
      <w:r w:rsidRPr="009C7A83">
        <w:t xml:space="preserve">quartier </w:t>
      </w:r>
      <w:r w:rsidRPr="009C7A83">
        <w:lastRenderedPageBreak/>
        <w:t>prioritaire</w:t>
      </w:r>
      <w:r w:rsidRPr="009C7A83">
        <w:rPr>
          <w:spacing w:val="-1"/>
        </w:rPr>
        <w:t xml:space="preserve"> </w:t>
      </w:r>
      <w:r w:rsidRPr="009C7A83">
        <w:t>sera</w:t>
      </w:r>
      <w:r w:rsidRPr="009C7A83">
        <w:rPr>
          <w:spacing w:val="-2"/>
        </w:rPr>
        <w:t xml:space="preserve"> </w:t>
      </w:r>
      <w:r w:rsidRPr="009C7A83">
        <w:t>fortement</w:t>
      </w:r>
      <w:r w:rsidRPr="009C7A83">
        <w:rPr>
          <w:spacing w:val="-3"/>
        </w:rPr>
        <w:t xml:space="preserve"> </w:t>
      </w:r>
      <w:r w:rsidR="009C7A83">
        <w:t>appréciée.</w:t>
      </w:r>
    </w:p>
    <w:p w:rsidR="009C7A83" w:rsidRDefault="009C7A83" w:rsidP="009C7A83"/>
    <w:p w:rsidR="009C7A83" w:rsidRPr="009C7A83" w:rsidRDefault="009C7A83" w:rsidP="009C7A83">
      <w:pPr>
        <w:pStyle w:val="Corpsdetexte"/>
        <w:spacing w:before="77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>Qualités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:</w:t>
      </w:r>
    </w:p>
    <w:p w:rsidR="009C7A83" w:rsidRPr="009C7A83" w:rsidRDefault="009C7A83" w:rsidP="009C7A83">
      <w:pPr>
        <w:pStyle w:val="Corpsdetexte"/>
        <w:rPr>
          <w:rFonts w:ascii="Arial" w:hAnsi="Arial" w:cs="Arial"/>
          <w:sz w:val="22"/>
          <w:szCs w:val="22"/>
        </w:rPr>
      </w:pPr>
    </w:p>
    <w:p w:rsidR="009C7A83" w:rsidRPr="009C7A83" w:rsidRDefault="009C7A83" w:rsidP="009C7A83">
      <w:pPr>
        <w:pStyle w:val="Paragraphedeliste"/>
        <w:numPr>
          <w:ilvl w:val="0"/>
          <w:numId w:val="1"/>
        </w:numPr>
        <w:tabs>
          <w:tab w:val="left" w:pos="1677"/>
        </w:tabs>
        <w:ind w:left="1676" w:right="120" w:hanging="144"/>
        <w:rPr>
          <w:rFonts w:ascii="Arial" w:hAnsi="Arial" w:cs="Arial"/>
        </w:rPr>
      </w:pPr>
      <w:r w:rsidRPr="009C7A83">
        <w:rPr>
          <w:rFonts w:ascii="Arial" w:hAnsi="Arial" w:cs="Arial"/>
        </w:rPr>
        <w:t>Qualité</w:t>
      </w:r>
      <w:r w:rsidRPr="009C7A83">
        <w:rPr>
          <w:rFonts w:ascii="Arial" w:hAnsi="Arial" w:cs="Arial"/>
          <w:spacing w:val="38"/>
        </w:rPr>
        <w:t xml:space="preserve"> </w:t>
      </w:r>
      <w:r w:rsidRPr="009C7A83">
        <w:rPr>
          <w:rFonts w:ascii="Arial" w:hAnsi="Arial" w:cs="Arial"/>
        </w:rPr>
        <w:t>relationnelle,</w:t>
      </w:r>
      <w:r w:rsidRPr="009C7A83">
        <w:rPr>
          <w:rFonts w:ascii="Arial" w:hAnsi="Arial" w:cs="Arial"/>
          <w:spacing w:val="38"/>
        </w:rPr>
        <w:t xml:space="preserve"> </w:t>
      </w:r>
      <w:r w:rsidRPr="009C7A83">
        <w:rPr>
          <w:rFonts w:ascii="Arial" w:hAnsi="Arial" w:cs="Arial"/>
        </w:rPr>
        <w:t>d’écoute,</w:t>
      </w:r>
      <w:r w:rsidRPr="009C7A83">
        <w:rPr>
          <w:rFonts w:ascii="Arial" w:hAnsi="Arial" w:cs="Arial"/>
          <w:spacing w:val="38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39"/>
        </w:rPr>
        <w:t xml:space="preserve"> </w:t>
      </w:r>
      <w:r w:rsidRPr="009C7A83">
        <w:rPr>
          <w:rFonts w:ascii="Arial" w:hAnsi="Arial" w:cs="Arial"/>
        </w:rPr>
        <w:t>communication</w:t>
      </w:r>
      <w:r w:rsidRPr="009C7A83">
        <w:rPr>
          <w:rFonts w:ascii="Arial" w:hAnsi="Arial" w:cs="Arial"/>
          <w:spacing w:val="38"/>
        </w:rPr>
        <w:t xml:space="preserve"> </w:t>
      </w:r>
      <w:r w:rsidRPr="009C7A83">
        <w:rPr>
          <w:rFonts w:ascii="Arial" w:hAnsi="Arial" w:cs="Arial"/>
        </w:rPr>
        <w:t>et</w:t>
      </w:r>
      <w:r w:rsidRPr="009C7A83">
        <w:rPr>
          <w:rFonts w:ascii="Arial" w:hAnsi="Arial" w:cs="Arial"/>
          <w:spacing w:val="36"/>
        </w:rPr>
        <w:t xml:space="preserve"> </w:t>
      </w:r>
      <w:r w:rsidRPr="009C7A83">
        <w:rPr>
          <w:rFonts w:ascii="Arial" w:hAnsi="Arial" w:cs="Arial"/>
        </w:rPr>
        <w:t>d’adaptation</w:t>
      </w:r>
      <w:r w:rsidRPr="009C7A83">
        <w:rPr>
          <w:rFonts w:ascii="Arial" w:hAnsi="Arial" w:cs="Arial"/>
          <w:spacing w:val="36"/>
        </w:rPr>
        <w:t xml:space="preserve"> </w:t>
      </w:r>
      <w:r w:rsidRPr="009C7A83">
        <w:rPr>
          <w:rFonts w:ascii="Arial" w:hAnsi="Arial" w:cs="Arial"/>
        </w:rPr>
        <w:t>en</w:t>
      </w:r>
      <w:r w:rsidRPr="009C7A83">
        <w:rPr>
          <w:rFonts w:ascii="Arial" w:hAnsi="Arial" w:cs="Arial"/>
          <w:spacing w:val="-64"/>
        </w:rPr>
        <w:t xml:space="preserve"> </w:t>
      </w:r>
      <w:r w:rsidRPr="009C7A83">
        <w:rPr>
          <w:rFonts w:ascii="Arial" w:hAnsi="Arial" w:cs="Arial"/>
        </w:rPr>
        <w:t>fonction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de l’interlocuteur</w:t>
      </w:r>
    </w:p>
    <w:p w:rsidR="009C7A83" w:rsidRPr="009C7A83" w:rsidRDefault="009C7A83" w:rsidP="009C7A83">
      <w:pPr>
        <w:pStyle w:val="Paragraphedeliste"/>
        <w:numPr>
          <w:ilvl w:val="0"/>
          <w:numId w:val="1"/>
        </w:numPr>
        <w:tabs>
          <w:tab w:val="left" w:pos="1677"/>
        </w:tabs>
        <w:ind w:left="1676" w:hanging="145"/>
        <w:rPr>
          <w:rFonts w:ascii="Arial" w:hAnsi="Arial" w:cs="Arial"/>
        </w:rPr>
      </w:pPr>
      <w:r w:rsidRPr="009C7A83">
        <w:rPr>
          <w:rFonts w:ascii="Arial" w:hAnsi="Arial" w:cs="Arial"/>
        </w:rPr>
        <w:t>Capacité</w:t>
      </w:r>
      <w:r w:rsidRPr="009C7A83">
        <w:rPr>
          <w:rFonts w:ascii="Arial" w:hAnsi="Arial" w:cs="Arial"/>
          <w:spacing w:val="-2"/>
        </w:rPr>
        <w:t xml:space="preserve"> </w:t>
      </w:r>
      <w:r w:rsidRPr="009C7A83">
        <w:rPr>
          <w:rFonts w:ascii="Arial" w:hAnsi="Arial" w:cs="Arial"/>
        </w:rPr>
        <w:t>à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encadrer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et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gérer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un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groupe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jeunes.</w:t>
      </w:r>
    </w:p>
    <w:p w:rsidR="009C7A83" w:rsidRPr="009C7A83" w:rsidRDefault="009C7A83" w:rsidP="009C7A83">
      <w:pPr>
        <w:pStyle w:val="Paragraphedeliste"/>
        <w:numPr>
          <w:ilvl w:val="0"/>
          <w:numId w:val="1"/>
        </w:numPr>
        <w:tabs>
          <w:tab w:val="left" w:pos="1677"/>
        </w:tabs>
        <w:spacing w:before="1"/>
        <w:ind w:left="1676" w:right="121" w:hanging="144"/>
        <w:rPr>
          <w:rFonts w:ascii="Arial" w:hAnsi="Arial" w:cs="Arial"/>
        </w:rPr>
      </w:pPr>
      <w:r w:rsidRPr="009C7A83">
        <w:rPr>
          <w:rFonts w:ascii="Arial" w:hAnsi="Arial" w:cs="Arial"/>
        </w:rPr>
        <w:t>Autonomie :</w:t>
      </w:r>
      <w:r w:rsidRPr="009C7A83">
        <w:rPr>
          <w:rFonts w:ascii="Arial" w:hAnsi="Arial" w:cs="Arial"/>
          <w:spacing w:val="1"/>
        </w:rPr>
        <w:t xml:space="preserve"> </w:t>
      </w:r>
      <w:r w:rsidRPr="009C7A83">
        <w:rPr>
          <w:rFonts w:ascii="Arial" w:hAnsi="Arial" w:cs="Arial"/>
        </w:rPr>
        <w:t>Lien</w:t>
      </w:r>
      <w:r w:rsidRPr="009C7A83">
        <w:rPr>
          <w:rFonts w:ascii="Arial" w:hAnsi="Arial" w:cs="Arial"/>
          <w:spacing w:val="2"/>
        </w:rPr>
        <w:t xml:space="preserve"> </w:t>
      </w:r>
      <w:r w:rsidRPr="009C7A83">
        <w:rPr>
          <w:rFonts w:ascii="Arial" w:hAnsi="Arial" w:cs="Arial"/>
        </w:rPr>
        <w:t>avec</w:t>
      </w:r>
      <w:r w:rsidRPr="009C7A83">
        <w:rPr>
          <w:rFonts w:ascii="Arial" w:hAnsi="Arial" w:cs="Arial"/>
          <w:spacing w:val="3"/>
        </w:rPr>
        <w:t xml:space="preserve"> </w:t>
      </w:r>
      <w:r w:rsidRPr="009C7A83">
        <w:rPr>
          <w:rFonts w:ascii="Arial" w:hAnsi="Arial" w:cs="Arial"/>
        </w:rPr>
        <w:t>les</w:t>
      </w:r>
      <w:r w:rsidRPr="009C7A83">
        <w:rPr>
          <w:rFonts w:ascii="Arial" w:hAnsi="Arial" w:cs="Arial"/>
          <w:spacing w:val="4"/>
        </w:rPr>
        <w:t xml:space="preserve"> </w:t>
      </w:r>
      <w:r w:rsidRPr="009C7A83">
        <w:rPr>
          <w:rFonts w:ascii="Arial" w:hAnsi="Arial" w:cs="Arial"/>
        </w:rPr>
        <w:t>élus</w:t>
      </w:r>
      <w:r w:rsidRPr="009C7A83">
        <w:rPr>
          <w:rFonts w:ascii="Arial" w:hAnsi="Arial" w:cs="Arial"/>
          <w:spacing w:val="3"/>
        </w:rPr>
        <w:t xml:space="preserve"> </w:t>
      </w:r>
      <w:r w:rsidRPr="009C7A83">
        <w:rPr>
          <w:rFonts w:ascii="Arial" w:hAnsi="Arial" w:cs="Arial"/>
        </w:rPr>
        <w:t>et</w:t>
      </w:r>
      <w:r w:rsidRPr="009C7A83">
        <w:rPr>
          <w:rFonts w:ascii="Arial" w:hAnsi="Arial" w:cs="Arial"/>
          <w:spacing w:val="3"/>
        </w:rPr>
        <w:t xml:space="preserve"> </w:t>
      </w:r>
      <w:r w:rsidRPr="009C7A83">
        <w:rPr>
          <w:rFonts w:ascii="Arial" w:hAnsi="Arial" w:cs="Arial"/>
        </w:rPr>
        <w:t>les</w:t>
      </w:r>
      <w:r w:rsidRPr="009C7A83">
        <w:rPr>
          <w:rFonts w:ascii="Arial" w:hAnsi="Arial" w:cs="Arial"/>
          <w:spacing w:val="4"/>
        </w:rPr>
        <w:t xml:space="preserve"> </w:t>
      </w:r>
      <w:r w:rsidRPr="009C7A83">
        <w:rPr>
          <w:rFonts w:ascii="Arial" w:hAnsi="Arial" w:cs="Arial"/>
        </w:rPr>
        <w:t>techniciens</w:t>
      </w:r>
      <w:r w:rsidRPr="009C7A83">
        <w:rPr>
          <w:rFonts w:ascii="Arial" w:hAnsi="Arial" w:cs="Arial"/>
          <w:spacing w:val="3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3"/>
        </w:rPr>
        <w:t xml:space="preserve"> </w:t>
      </w:r>
      <w:r w:rsidRPr="009C7A83">
        <w:rPr>
          <w:rFonts w:ascii="Arial" w:hAnsi="Arial" w:cs="Arial"/>
        </w:rPr>
        <w:t>la</w:t>
      </w:r>
      <w:r w:rsidRPr="009C7A83">
        <w:rPr>
          <w:rFonts w:ascii="Arial" w:hAnsi="Arial" w:cs="Arial"/>
          <w:spacing w:val="4"/>
        </w:rPr>
        <w:t xml:space="preserve"> </w:t>
      </w:r>
      <w:r w:rsidRPr="009C7A83">
        <w:rPr>
          <w:rFonts w:ascii="Arial" w:hAnsi="Arial" w:cs="Arial"/>
        </w:rPr>
        <w:t>ville,</w:t>
      </w:r>
      <w:r w:rsidRPr="009C7A83">
        <w:rPr>
          <w:rFonts w:ascii="Arial" w:hAnsi="Arial" w:cs="Arial"/>
          <w:spacing w:val="3"/>
        </w:rPr>
        <w:t xml:space="preserve"> </w:t>
      </w:r>
      <w:r w:rsidRPr="009C7A83">
        <w:rPr>
          <w:rFonts w:ascii="Arial" w:hAnsi="Arial" w:cs="Arial"/>
        </w:rPr>
        <w:t>et</w:t>
      </w:r>
      <w:r w:rsidRPr="009C7A83">
        <w:rPr>
          <w:rFonts w:ascii="Arial" w:hAnsi="Arial" w:cs="Arial"/>
          <w:spacing w:val="4"/>
        </w:rPr>
        <w:t xml:space="preserve"> </w:t>
      </w:r>
      <w:r w:rsidRPr="009C7A83">
        <w:rPr>
          <w:rFonts w:ascii="Arial" w:hAnsi="Arial" w:cs="Arial"/>
        </w:rPr>
        <w:t>les</w:t>
      </w:r>
      <w:r w:rsidRPr="009C7A83">
        <w:rPr>
          <w:rFonts w:ascii="Arial" w:hAnsi="Arial" w:cs="Arial"/>
          <w:spacing w:val="3"/>
        </w:rPr>
        <w:t xml:space="preserve"> </w:t>
      </w:r>
      <w:r w:rsidRPr="009C7A83">
        <w:rPr>
          <w:rFonts w:ascii="Arial" w:hAnsi="Arial" w:cs="Arial"/>
        </w:rPr>
        <w:t>élus</w:t>
      </w:r>
      <w:r w:rsidR="003E535E">
        <w:rPr>
          <w:rFonts w:ascii="Arial" w:hAnsi="Arial" w:cs="Arial"/>
        </w:rPr>
        <w:t xml:space="preserve"> </w:t>
      </w:r>
      <w:r w:rsidRPr="009C7A83">
        <w:rPr>
          <w:rFonts w:ascii="Arial" w:hAnsi="Arial" w:cs="Arial"/>
          <w:spacing w:val="-64"/>
        </w:rPr>
        <w:t xml:space="preserve"> </w:t>
      </w:r>
      <w:r w:rsidR="003E535E">
        <w:rPr>
          <w:rFonts w:ascii="Arial" w:hAnsi="Arial" w:cs="Arial"/>
          <w:spacing w:val="-64"/>
        </w:rPr>
        <w:t xml:space="preserve">  </w:t>
      </w:r>
      <w:r w:rsidRPr="009C7A83">
        <w:rPr>
          <w:rFonts w:ascii="Arial" w:hAnsi="Arial" w:cs="Arial"/>
        </w:rPr>
        <w:t>pour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la</w:t>
      </w:r>
      <w:r w:rsidRPr="009C7A83">
        <w:rPr>
          <w:rFonts w:ascii="Arial" w:hAnsi="Arial" w:cs="Arial"/>
          <w:spacing w:val="-3"/>
        </w:rPr>
        <w:t xml:space="preserve"> </w:t>
      </w:r>
      <w:r w:rsidRPr="009C7A83">
        <w:rPr>
          <w:rFonts w:ascii="Arial" w:hAnsi="Arial" w:cs="Arial"/>
        </w:rPr>
        <w:t>prise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de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décisions.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Participation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à</w:t>
      </w:r>
      <w:r w:rsidRPr="009C7A83">
        <w:rPr>
          <w:rFonts w:ascii="Arial" w:hAnsi="Arial" w:cs="Arial"/>
          <w:spacing w:val="-2"/>
        </w:rPr>
        <w:t xml:space="preserve"> </w:t>
      </w:r>
      <w:r w:rsidRPr="009C7A83">
        <w:rPr>
          <w:rFonts w:ascii="Arial" w:hAnsi="Arial" w:cs="Arial"/>
        </w:rPr>
        <w:t>des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réunions</w:t>
      </w:r>
      <w:r w:rsidRPr="009C7A83">
        <w:rPr>
          <w:rFonts w:ascii="Arial" w:hAnsi="Arial" w:cs="Arial"/>
          <w:spacing w:val="-1"/>
        </w:rPr>
        <w:t xml:space="preserve"> </w:t>
      </w:r>
      <w:r w:rsidRPr="009C7A83">
        <w:rPr>
          <w:rFonts w:ascii="Arial" w:hAnsi="Arial" w:cs="Arial"/>
        </w:rPr>
        <w:t>d’équipe.</w:t>
      </w:r>
    </w:p>
    <w:p w:rsidR="009C7A83" w:rsidRPr="009C7A83" w:rsidRDefault="009C7A83" w:rsidP="009C7A83">
      <w:pPr>
        <w:pStyle w:val="Corpsdetexte"/>
        <w:rPr>
          <w:rFonts w:ascii="Arial" w:hAnsi="Arial" w:cs="Arial"/>
          <w:sz w:val="22"/>
          <w:szCs w:val="22"/>
        </w:rPr>
      </w:pPr>
    </w:p>
    <w:p w:rsidR="009C7A83" w:rsidRPr="009C7A83" w:rsidRDefault="009C7A83" w:rsidP="009C7A83">
      <w:pPr>
        <w:pStyle w:val="Corpsdetexte"/>
        <w:rPr>
          <w:rFonts w:ascii="Arial" w:hAnsi="Arial" w:cs="Arial"/>
          <w:sz w:val="22"/>
          <w:szCs w:val="22"/>
        </w:rPr>
      </w:pPr>
    </w:p>
    <w:p w:rsidR="009C7A83" w:rsidRPr="009C7A83" w:rsidRDefault="009C7A83" w:rsidP="009C7A83">
      <w:pPr>
        <w:pStyle w:val="Titre1"/>
        <w:rPr>
          <w:b w:val="0"/>
          <w:sz w:val="22"/>
          <w:szCs w:val="22"/>
          <w:u w:val="none"/>
        </w:rPr>
      </w:pPr>
      <w:r w:rsidRPr="009C7A83">
        <w:rPr>
          <w:sz w:val="22"/>
          <w:szCs w:val="22"/>
          <w:u w:val="thick"/>
          <w:shd w:val="clear" w:color="auto" w:fill="DFDFDF"/>
        </w:rPr>
        <w:t>Recrutement</w:t>
      </w:r>
      <w:r w:rsidRPr="009C7A83">
        <w:rPr>
          <w:sz w:val="22"/>
          <w:szCs w:val="22"/>
          <w:u w:val="none"/>
        </w:rPr>
        <w:t xml:space="preserve"> </w:t>
      </w:r>
      <w:r w:rsidRPr="009C7A83">
        <w:rPr>
          <w:b w:val="0"/>
          <w:sz w:val="22"/>
          <w:szCs w:val="22"/>
          <w:u w:val="none"/>
        </w:rPr>
        <w:t>:</w:t>
      </w:r>
    </w:p>
    <w:p w:rsidR="009C7A83" w:rsidRPr="009C7A83" w:rsidRDefault="009C7A83" w:rsidP="009C7A83">
      <w:pPr>
        <w:pStyle w:val="Corpsdetexte"/>
        <w:rPr>
          <w:rFonts w:ascii="Arial" w:hAnsi="Arial" w:cs="Arial"/>
          <w:sz w:val="22"/>
          <w:szCs w:val="22"/>
        </w:rPr>
      </w:pPr>
    </w:p>
    <w:p w:rsidR="00164DF4" w:rsidRDefault="009C7A83" w:rsidP="009C7A83">
      <w:pPr>
        <w:pStyle w:val="Corpsdetexte"/>
        <w:spacing w:before="93"/>
        <w:ind w:left="824" w:right="1796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>Par voie contractuelle. Cadre d’emploi des adjoints</w:t>
      </w:r>
      <w:r w:rsidR="00EB64EC">
        <w:rPr>
          <w:rFonts w:ascii="Arial" w:hAnsi="Arial" w:cs="Arial"/>
          <w:sz w:val="22"/>
          <w:szCs w:val="22"/>
        </w:rPr>
        <w:t xml:space="preserve"> d'animation </w:t>
      </w:r>
      <w:r w:rsidRPr="009C7A83">
        <w:rPr>
          <w:rFonts w:ascii="Arial" w:hAnsi="Arial" w:cs="Arial"/>
          <w:sz w:val="22"/>
          <w:szCs w:val="22"/>
        </w:rPr>
        <w:t>territoriaux.</w:t>
      </w:r>
    </w:p>
    <w:p w:rsidR="009C7A83" w:rsidRPr="009C7A83" w:rsidRDefault="009C7A83" w:rsidP="009C7A83">
      <w:pPr>
        <w:pStyle w:val="Corpsdetexte"/>
        <w:spacing w:before="93"/>
        <w:ind w:left="824" w:right="1796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pacing w:val="-64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Poste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à</w:t>
      </w:r>
      <w:r w:rsidRPr="009C7A83">
        <w:rPr>
          <w:rFonts w:ascii="Arial" w:hAnsi="Arial" w:cs="Arial"/>
          <w:spacing w:val="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temps complet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pour un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contrat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de</w:t>
      </w:r>
      <w:r w:rsidRPr="009C7A83">
        <w:rPr>
          <w:rFonts w:ascii="Arial" w:hAnsi="Arial" w:cs="Arial"/>
          <w:spacing w:val="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1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an</w:t>
      </w:r>
    </w:p>
    <w:p w:rsidR="009C7A83" w:rsidRPr="009C7A83" w:rsidRDefault="009C7A83" w:rsidP="009C7A83">
      <w:pPr>
        <w:pStyle w:val="Corpsdetexte"/>
        <w:ind w:left="850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>Poste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à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pourvoir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dès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que</w:t>
      </w:r>
      <w:r w:rsidRPr="009C7A83">
        <w:rPr>
          <w:rFonts w:ascii="Arial" w:hAnsi="Arial" w:cs="Arial"/>
          <w:spacing w:val="-3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possible</w:t>
      </w:r>
    </w:p>
    <w:p w:rsidR="009C7A83" w:rsidRPr="009C7A83" w:rsidRDefault="009C7A83" w:rsidP="009C7A83">
      <w:pPr>
        <w:pStyle w:val="Corpsdetexte"/>
        <w:rPr>
          <w:rFonts w:ascii="Arial" w:hAnsi="Arial" w:cs="Arial"/>
          <w:sz w:val="22"/>
          <w:szCs w:val="22"/>
        </w:rPr>
      </w:pPr>
    </w:p>
    <w:p w:rsidR="009C7A83" w:rsidRPr="009C7A83" w:rsidRDefault="009C7A83" w:rsidP="009C7A83">
      <w:pPr>
        <w:pStyle w:val="Corpsdetexte"/>
        <w:spacing w:before="8"/>
        <w:rPr>
          <w:rFonts w:ascii="Arial" w:hAnsi="Arial" w:cs="Arial"/>
          <w:sz w:val="22"/>
          <w:szCs w:val="22"/>
        </w:rPr>
      </w:pPr>
    </w:p>
    <w:p w:rsidR="009C7A83" w:rsidRPr="009C7A83" w:rsidRDefault="009C7A83" w:rsidP="009C7A83">
      <w:pPr>
        <w:pStyle w:val="Titre1"/>
        <w:spacing w:before="93"/>
        <w:rPr>
          <w:sz w:val="22"/>
          <w:szCs w:val="22"/>
          <w:u w:val="none"/>
        </w:rPr>
      </w:pPr>
      <w:r w:rsidRPr="009C7A83">
        <w:rPr>
          <w:sz w:val="22"/>
          <w:szCs w:val="22"/>
          <w:u w:val="thick"/>
          <w:shd w:val="clear" w:color="auto" w:fill="DFDFDF"/>
        </w:rPr>
        <w:t>Rémunération</w:t>
      </w:r>
    </w:p>
    <w:p w:rsidR="009C7A83" w:rsidRPr="009C7A83" w:rsidRDefault="009C7A83" w:rsidP="009C7A83">
      <w:pPr>
        <w:pStyle w:val="Corpsdetexte"/>
        <w:spacing w:before="11"/>
        <w:rPr>
          <w:rFonts w:ascii="Arial" w:hAnsi="Arial" w:cs="Arial"/>
          <w:b/>
          <w:sz w:val="22"/>
          <w:szCs w:val="22"/>
        </w:rPr>
      </w:pPr>
    </w:p>
    <w:p w:rsidR="009C7A83" w:rsidRPr="009C7A83" w:rsidRDefault="009C7A83" w:rsidP="009C7A83">
      <w:pPr>
        <w:pStyle w:val="Corpsdetexte"/>
        <w:spacing w:before="92"/>
        <w:ind w:left="836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>Suivant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niveau</w:t>
      </w:r>
      <w:r w:rsidRPr="009C7A83">
        <w:rPr>
          <w:rFonts w:ascii="Arial" w:hAnsi="Arial" w:cs="Arial"/>
          <w:spacing w:val="-4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et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compétences dans</w:t>
      </w:r>
      <w:r w:rsidRPr="009C7A83">
        <w:rPr>
          <w:rFonts w:ascii="Arial" w:hAnsi="Arial" w:cs="Arial"/>
          <w:spacing w:val="-5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la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grille des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Adjoints</w:t>
      </w:r>
      <w:r w:rsidR="00EB64EC">
        <w:rPr>
          <w:rFonts w:ascii="Arial" w:hAnsi="Arial" w:cs="Arial"/>
          <w:sz w:val="22"/>
          <w:szCs w:val="22"/>
        </w:rPr>
        <w:t xml:space="preserve"> d'animation</w:t>
      </w:r>
      <w:r w:rsidRPr="009C7A83">
        <w:rPr>
          <w:rFonts w:ascii="Arial" w:hAnsi="Arial" w:cs="Arial"/>
          <w:spacing w:val="6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territoriaux</w:t>
      </w:r>
    </w:p>
    <w:p w:rsidR="009C7A83" w:rsidRPr="009C7A83" w:rsidRDefault="009C7A83" w:rsidP="009C7A83">
      <w:pPr>
        <w:pStyle w:val="Corpsdetexte"/>
        <w:rPr>
          <w:rFonts w:ascii="Arial" w:hAnsi="Arial" w:cs="Arial"/>
          <w:sz w:val="22"/>
          <w:szCs w:val="22"/>
        </w:rPr>
      </w:pPr>
    </w:p>
    <w:p w:rsidR="009C7A83" w:rsidRPr="009C7A83" w:rsidRDefault="009C7A83" w:rsidP="009C7A83">
      <w:pPr>
        <w:pStyle w:val="Corpsdetexte"/>
        <w:rPr>
          <w:rFonts w:ascii="Arial" w:hAnsi="Arial" w:cs="Arial"/>
          <w:sz w:val="22"/>
          <w:szCs w:val="22"/>
        </w:rPr>
      </w:pPr>
    </w:p>
    <w:p w:rsidR="009C7A83" w:rsidRPr="009C7A83" w:rsidRDefault="009C7A83" w:rsidP="009C7A83">
      <w:pPr>
        <w:pStyle w:val="Corpsdetexte"/>
        <w:ind w:left="2077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>Envoyer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candidature</w:t>
      </w:r>
      <w:r w:rsidRPr="009C7A83">
        <w:rPr>
          <w:rFonts w:ascii="Arial" w:hAnsi="Arial" w:cs="Arial"/>
          <w:spacing w:val="-4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manuscrite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et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CV</w:t>
      </w:r>
      <w:r w:rsidRPr="009C7A83">
        <w:rPr>
          <w:rFonts w:ascii="Arial" w:hAnsi="Arial" w:cs="Arial"/>
          <w:spacing w:val="-3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à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l’attention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de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:</w:t>
      </w:r>
    </w:p>
    <w:p w:rsidR="009C7A83" w:rsidRPr="009C7A83" w:rsidRDefault="009C7A83" w:rsidP="009C7A83">
      <w:pPr>
        <w:pStyle w:val="Corpsdetexte"/>
        <w:ind w:left="2341" w:right="262" w:hanging="1344"/>
        <w:rPr>
          <w:rFonts w:ascii="Arial" w:hAnsi="Arial" w:cs="Arial"/>
          <w:sz w:val="22"/>
          <w:szCs w:val="22"/>
        </w:rPr>
      </w:pPr>
      <w:r w:rsidRPr="009C7A83">
        <w:rPr>
          <w:rFonts w:ascii="Arial" w:hAnsi="Arial" w:cs="Arial"/>
          <w:sz w:val="22"/>
          <w:szCs w:val="22"/>
        </w:rPr>
        <w:t xml:space="preserve">Monsieur le Maire – Hôtel de Ville – Place Olivier </w:t>
      </w:r>
      <w:proofErr w:type="spellStart"/>
      <w:r w:rsidRPr="009C7A83">
        <w:rPr>
          <w:rFonts w:ascii="Arial" w:hAnsi="Arial" w:cs="Arial"/>
          <w:sz w:val="22"/>
          <w:szCs w:val="22"/>
        </w:rPr>
        <w:t>Thuau</w:t>
      </w:r>
      <w:proofErr w:type="spellEnd"/>
      <w:r w:rsidRPr="009C7A83">
        <w:rPr>
          <w:rFonts w:ascii="Arial" w:hAnsi="Arial" w:cs="Arial"/>
          <w:sz w:val="22"/>
          <w:szCs w:val="22"/>
        </w:rPr>
        <w:t xml:space="preserve"> – 49800 TRELAZE</w:t>
      </w:r>
      <w:r w:rsidRPr="009C7A83">
        <w:rPr>
          <w:rFonts w:ascii="Arial" w:hAnsi="Arial" w:cs="Arial"/>
          <w:spacing w:val="-64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ou</w:t>
      </w:r>
      <w:r w:rsidRPr="009C7A83">
        <w:rPr>
          <w:rFonts w:ascii="Arial" w:hAnsi="Arial" w:cs="Arial"/>
          <w:spacing w:val="-1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par mail</w:t>
      </w:r>
      <w:r w:rsidRPr="009C7A83">
        <w:rPr>
          <w:rFonts w:ascii="Arial" w:hAnsi="Arial" w:cs="Arial"/>
          <w:spacing w:val="-2"/>
          <w:sz w:val="22"/>
          <w:szCs w:val="22"/>
        </w:rPr>
        <w:t xml:space="preserve"> </w:t>
      </w:r>
      <w:r w:rsidRPr="009C7A83">
        <w:rPr>
          <w:rFonts w:ascii="Arial" w:hAnsi="Arial" w:cs="Arial"/>
          <w:sz w:val="22"/>
          <w:szCs w:val="22"/>
        </w:rPr>
        <w:t>à</w:t>
      </w:r>
      <w:r w:rsidRPr="009C7A83">
        <w:rPr>
          <w:rFonts w:ascii="Arial" w:hAnsi="Arial" w:cs="Arial"/>
          <w:spacing w:val="3"/>
          <w:sz w:val="22"/>
          <w:szCs w:val="22"/>
        </w:rPr>
        <w:t xml:space="preserve"> </w:t>
      </w:r>
      <w:hyperlink r:id="rId7">
        <w:r w:rsidRPr="009C7A83">
          <w:rPr>
            <w:rFonts w:ascii="Arial" w:hAnsi="Arial" w:cs="Arial"/>
            <w:sz w:val="22"/>
            <w:szCs w:val="22"/>
          </w:rPr>
          <w:t>candidature@mairie-trelaze.fr</w:t>
        </w:r>
      </w:hyperlink>
    </w:p>
    <w:p w:rsidR="009C7A83" w:rsidRDefault="009C7A83" w:rsidP="009C7A83">
      <w:pPr>
        <w:pStyle w:val="Corpsdetexte"/>
        <w:spacing w:before="1"/>
        <w:ind w:left="3525"/>
        <w:rPr>
          <w:rFonts w:ascii="Arial" w:hAnsi="Arial" w:cs="Arial"/>
          <w:sz w:val="22"/>
          <w:szCs w:val="22"/>
          <w:u w:val="single"/>
        </w:rPr>
      </w:pPr>
      <w:proofErr w:type="gramStart"/>
      <w:r w:rsidRPr="009C7A83">
        <w:rPr>
          <w:rFonts w:ascii="Arial" w:hAnsi="Arial" w:cs="Arial"/>
          <w:sz w:val="22"/>
          <w:szCs w:val="22"/>
          <w:u w:val="single"/>
        </w:rPr>
        <w:t>avant</w:t>
      </w:r>
      <w:proofErr w:type="gramEnd"/>
      <w:r w:rsidRPr="009C7A8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9C7A83">
        <w:rPr>
          <w:rFonts w:ascii="Arial" w:hAnsi="Arial" w:cs="Arial"/>
          <w:sz w:val="22"/>
          <w:szCs w:val="22"/>
          <w:u w:val="single"/>
        </w:rPr>
        <w:t>le</w:t>
      </w:r>
      <w:r w:rsidRPr="009C7A83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164DF4">
        <w:rPr>
          <w:rFonts w:ascii="Arial" w:hAnsi="Arial" w:cs="Arial"/>
          <w:sz w:val="22"/>
          <w:szCs w:val="22"/>
          <w:u w:val="single"/>
        </w:rPr>
        <w:t xml:space="preserve">5 octobre </w:t>
      </w:r>
      <w:r w:rsidRPr="009C7A83">
        <w:rPr>
          <w:rFonts w:ascii="Arial" w:hAnsi="Arial" w:cs="Arial"/>
          <w:spacing w:val="-7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2022</w:t>
      </w:r>
    </w:p>
    <w:p w:rsidR="003D3334" w:rsidRPr="003D3334" w:rsidRDefault="003D3334" w:rsidP="003D3334">
      <w:pPr>
        <w:pStyle w:val="Corpsdetexte"/>
        <w:spacing w:before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Prise de fonction le : 2 novembre 2022</w:t>
      </w:r>
    </w:p>
    <w:p w:rsidR="009C7A83" w:rsidRDefault="009C7A83" w:rsidP="009C7A83"/>
    <w:p w:rsidR="009C7A83" w:rsidRPr="009C7A83" w:rsidRDefault="009C7A83" w:rsidP="009C7A83">
      <w:pPr>
        <w:sectPr w:rsidR="009C7A83" w:rsidRPr="009C7A83">
          <w:type w:val="continuous"/>
          <w:pgSz w:w="11910" w:h="16840"/>
          <w:pgMar w:top="700" w:right="1300" w:bottom="280" w:left="1300" w:header="720" w:footer="720" w:gutter="0"/>
          <w:cols w:space="720"/>
        </w:sectPr>
      </w:pPr>
      <w:bookmarkStart w:id="0" w:name="_GoBack"/>
      <w:bookmarkEnd w:id="0"/>
    </w:p>
    <w:p w:rsidR="00260827" w:rsidRPr="009C7A83" w:rsidRDefault="00260827" w:rsidP="009C7A83">
      <w:pPr>
        <w:pStyle w:val="Corpsdetexte"/>
        <w:spacing w:before="77"/>
        <w:rPr>
          <w:rFonts w:ascii="Arial" w:hAnsi="Arial" w:cs="Arial"/>
          <w:sz w:val="22"/>
          <w:szCs w:val="22"/>
        </w:rPr>
      </w:pPr>
    </w:p>
    <w:sectPr w:rsidR="00260827" w:rsidRPr="009C7A83" w:rsidSect="0094590F"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254"/>
    <w:multiLevelType w:val="hybridMultilevel"/>
    <w:tmpl w:val="662AD5E0"/>
    <w:lvl w:ilvl="0" w:tplc="9A3C7050">
      <w:numFmt w:val="bullet"/>
      <w:lvlText w:val="-"/>
      <w:lvlJc w:val="left"/>
      <w:pPr>
        <w:ind w:left="1892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373ED13C">
      <w:numFmt w:val="bullet"/>
      <w:lvlText w:val="•"/>
      <w:lvlJc w:val="left"/>
      <w:pPr>
        <w:ind w:left="2640" w:hanging="360"/>
      </w:pPr>
      <w:rPr>
        <w:rFonts w:hint="default"/>
        <w:lang w:val="fr-FR" w:eastAsia="en-US" w:bidi="ar-SA"/>
      </w:rPr>
    </w:lvl>
    <w:lvl w:ilvl="2" w:tplc="9F809F22">
      <w:numFmt w:val="bullet"/>
      <w:lvlText w:val="•"/>
      <w:lvlJc w:val="left"/>
      <w:pPr>
        <w:ind w:left="3381" w:hanging="360"/>
      </w:pPr>
      <w:rPr>
        <w:rFonts w:hint="default"/>
        <w:lang w:val="fr-FR" w:eastAsia="en-US" w:bidi="ar-SA"/>
      </w:rPr>
    </w:lvl>
    <w:lvl w:ilvl="3" w:tplc="619ADA02">
      <w:numFmt w:val="bullet"/>
      <w:lvlText w:val="•"/>
      <w:lvlJc w:val="left"/>
      <w:pPr>
        <w:ind w:left="4121" w:hanging="360"/>
      </w:pPr>
      <w:rPr>
        <w:rFonts w:hint="default"/>
        <w:lang w:val="fr-FR" w:eastAsia="en-US" w:bidi="ar-SA"/>
      </w:rPr>
    </w:lvl>
    <w:lvl w:ilvl="4" w:tplc="1F2074DA">
      <w:numFmt w:val="bullet"/>
      <w:lvlText w:val="•"/>
      <w:lvlJc w:val="left"/>
      <w:pPr>
        <w:ind w:left="4862" w:hanging="360"/>
      </w:pPr>
      <w:rPr>
        <w:rFonts w:hint="default"/>
        <w:lang w:val="fr-FR" w:eastAsia="en-US" w:bidi="ar-SA"/>
      </w:rPr>
    </w:lvl>
    <w:lvl w:ilvl="5" w:tplc="5300BBBE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E00CE2C4">
      <w:numFmt w:val="bullet"/>
      <w:lvlText w:val="•"/>
      <w:lvlJc w:val="left"/>
      <w:pPr>
        <w:ind w:left="6343" w:hanging="360"/>
      </w:pPr>
      <w:rPr>
        <w:rFonts w:hint="default"/>
        <w:lang w:val="fr-FR" w:eastAsia="en-US" w:bidi="ar-SA"/>
      </w:rPr>
    </w:lvl>
    <w:lvl w:ilvl="7" w:tplc="2E1EA3B6">
      <w:numFmt w:val="bullet"/>
      <w:lvlText w:val="•"/>
      <w:lvlJc w:val="left"/>
      <w:pPr>
        <w:ind w:left="7084" w:hanging="360"/>
      </w:pPr>
      <w:rPr>
        <w:rFonts w:hint="default"/>
        <w:lang w:val="fr-FR" w:eastAsia="en-US" w:bidi="ar-SA"/>
      </w:rPr>
    </w:lvl>
    <w:lvl w:ilvl="8" w:tplc="24DC9310">
      <w:numFmt w:val="bullet"/>
      <w:lvlText w:val="•"/>
      <w:lvlJc w:val="left"/>
      <w:pPr>
        <w:ind w:left="782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0827"/>
    <w:rsid w:val="000E0115"/>
    <w:rsid w:val="00164DF4"/>
    <w:rsid w:val="00260827"/>
    <w:rsid w:val="003D3334"/>
    <w:rsid w:val="003E535E"/>
    <w:rsid w:val="0094590F"/>
    <w:rsid w:val="009C7A83"/>
    <w:rsid w:val="00A81856"/>
    <w:rsid w:val="00C45DA7"/>
    <w:rsid w:val="00E635E7"/>
    <w:rsid w:val="00E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90F"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rsid w:val="0094590F"/>
    <w:pPr>
      <w:spacing w:before="92"/>
      <w:ind w:left="836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9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4590F"/>
    <w:rPr>
      <w:sz w:val="24"/>
      <w:szCs w:val="24"/>
    </w:rPr>
  </w:style>
  <w:style w:type="paragraph" w:styleId="Titre">
    <w:name w:val="Title"/>
    <w:basedOn w:val="Normal"/>
    <w:uiPriority w:val="1"/>
    <w:qFormat/>
    <w:rsid w:val="0094590F"/>
    <w:pPr>
      <w:spacing w:before="88"/>
      <w:ind w:left="2934" w:right="3627"/>
      <w:jc w:val="center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  <w:rsid w:val="0094590F"/>
    <w:pPr>
      <w:ind w:left="1892" w:hanging="360"/>
    </w:pPr>
  </w:style>
  <w:style w:type="paragraph" w:customStyle="1" w:styleId="TableParagraph">
    <w:name w:val="Table Paragraph"/>
    <w:basedOn w:val="Normal"/>
    <w:uiPriority w:val="1"/>
    <w:qFormat/>
    <w:rsid w:val="0094590F"/>
  </w:style>
  <w:style w:type="paragraph" w:styleId="Textedebulles">
    <w:name w:val="Balloon Text"/>
    <w:basedOn w:val="Normal"/>
    <w:link w:val="TextedebullesCar"/>
    <w:uiPriority w:val="99"/>
    <w:semiHidden/>
    <w:unhideWhenUsed/>
    <w:rsid w:val="009C7A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A83"/>
    <w:rPr>
      <w:rFonts w:ascii="Segoe UI" w:eastAsia="Arial MT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ndidature@mairie-trelaz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ADMINISTRATIF ET COMPTABLE</vt:lpstr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ADMINISTRATIF ET COMPTABLE</dc:title>
  <dc:creator>Céline BRIGANTI</dc:creator>
  <cp:lastModifiedBy>Isolyne Gouffier</cp:lastModifiedBy>
  <cp:revision>4</cp:revision>
  <cp:lastPrinted>2022-09-05T09:13:00Z</cp:lastPrinted>
  <dcterms:created xsi:type="dcterms:W3CDTF">2022-09-06T09:31:00Z</dcterms:created>
  <dcterms:modified xsi:type="dcterms:W3CDTF">2022-09-07T09:11:00Z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2022-09-05T00:00:00Z</vt:filetime>
  </property>
</Properties>
</file>